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9"/>
        <w:gridCol w:w="3529"/>
        <w:gridCol w:w="6973"/>
        <w:gridCol w:w="1278"/>
        <w:gridCol w:w="1390"/>
      </w:tblGrid>
      <w:tr w:rsidR="00423670" w:rsidRPr="00423670" w:rsidTr="00423670">
        <w:trPr>
          <w:trHeight w:val="312"/>
        </w:trPr>
        <w:tc>
          <w:tcPr>
            <w:tcW w:w="13889" w:type="dxa"/>
            <w:gridSpan w:val="5"/>
            <w:hideMark/>
          </w:tcPr>
          <w:p w:rsidR="00423670" w:rsidRDefault="00423670" w:rsidP="00423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RANGE!A1:F18"/>
            <w:r>
              <w:rPr>
                <w:rFonts w:cstheme="minorHAnsi"/>
                <w:b/>
                <w:bCs/>
                <w:sz w:val="24"/>
                <w:szCs w:val="24"/>
              </w:rPr>
              <w:t>ÇANKAYA BORSA İSTANBUL MESLEKİ VE TEKNİK ANADOLU LİSESİ</w:t>
            </w:r>
          </w:p>
          <w:p w:rsidR="00423670" w:rsidRDefault="00423670" w:rsidP="00423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3B78">
              <w:rPr>
                <w:rFonts w:cstheme="minorHAnsi"/>
                <w:b/>
                <w:bCs/>
                <w:sz w:val="24"/>
                <w:szCs w:val="24"/>
              </w:rPr>
              <w:t>2024 - 2025 EĞİTİM - ÖĞRETİM YILI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 SINIFLAR 1. DÖNEM</w:t>
            </w:r>
          </w:p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DİN KÜLTÜRÜ VE AHLAK BİLGİSİ DERSİ KONU SORU DAĞILIM TABLOSU</w:t>
            </w:r>
            <w:bookmarkEnd w:id="0"/>
          </w:p>
        </w:tc>
      </w:tr>
      <w:tr w:rsidR="00423670" w:rsidRPr="00423670" w:rsidTr="00423670">
        <w:trPr>
          <w:trHeight w:val="312"/>
        </w:trPr>
        <w:tc>
          <w:tcPr>
            <w:tcW w:w="719" w:type="dxa"/>
            <w:vMerge w:val="restart"/>
            <w:hideMark/>
          </w:tcPr>
          <w:p w:rsidR="00423670" w:rsidRPr="00423670" w:rsidRDefault="00423670" w:rsidP="00423670">
            <w:pPr>
              <w:rPr>
                <w:b/>
                <w:bCs/>
              </w:rPr>
            </w:pPr>
            <w:r w:rsidRPr="00423670">
              <w:rPr>
                <w:b/>
                <w:bCs/>
              </w:rPr>
              <w:t>Ünite</w:t>
            </w:r>
          </w:p>
        </w:tc>
        <w:tc>
          <w:tcPr>
            <w:tcW w:w="3529" w:type="dxa"/>
            <w:vMerge w:val="restart"/>
            <w:hideMark/>
          </w:tcPr>
          <w:p w:rsidR="00423670" w:rsidRPr="00423670" w:rsidRDefault="00423670" w:rsidP="00423670">
            <w:pPr>
              <w:rPr>
                <w:b/>
                <w:bCs/>
              </w:rPr>
            </w:pPr>
            <w:r w:rsidRPr="00423670">
              <w:rPr>
                <w:b/>
                <w:bCs/>
              </w:rPr>
              <w:t>Öğrenme Alanı</w:t>
            </w:r>
          </w:p>
        </w:tc>
        <w:tc>
          <w:tcPr>
            <w:tcW w:w="6973" w:type="dxa"/>
            <w:vMerge w:val="restart"/>
            <w:hideMark/>
          </w:tcPr>
          <w:p w:rsidR="00423670" w:rsidRPr="00423670" w:rsidRDefault="00423670" w:rsidP="00423670">
            <w:pPr>
              <w:rPr>
                <w:b/>
                <w:bCs/>
              </w:rPr>
            </w:pPr>
            <w:r w:rsidRPr="00423670">
              <w:rPr>
                <w:b/>
                <w:bCs/>
              </w:rPr>
              <w:t>Kazanımlar</w:t>
            </w:r>
          </w:p>
        </w:tc>
        <w:tc>
          <w:tcPr>
            <w:tcW w:w="1278" w:type="dxa"/>
            <w:noWrap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1. Sınav</w:t>
            </w:r>
          </w:p>
        </w:tc>
        <w:tc>
          <w:tcPr>
            <w:tcW w:w="1390" w:type="dxa"/>
            <w:noWrap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2. Sınav</w:t>
            </w:r>
          </w:p>
        </w:tc>
      </w:tr>
      <w:tr w:rsidR="00423670" w:rsidRPr="00423670" w:rsidTr="00423670">
        <w:trPr>
          <w:trHeight w:val="632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6973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1.   Senaryo</w:t>
            </w: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10.   Senaryo</w:t>
            </w:r>
          </w:p>
        </w:tc>
      </w:tr>
      <w:tr w:rsidR="00423670" w:rsidRPr="00423670" w:rsidTr="00423670">
        <w:trPr>
          <w:trHeight w:val="630"/>
        </w:trPr>
        <w:tc>
          <w:tcPr>
            <w:tcW w:w="719" w:type="dxa"/>
            <w:vMerge w:val="restart"/>
            <w:textDirection w:val="btLr"/>
            <w:hideMark/>
          </w:tcPr>
          <w:p w:rsidR="00423670" w:rsidRPr="00423670" w:rsidRDefault="00423670" w:rsidP="00423670">
            <w:pPr>
              <w:rPr>
                <w:b/>
                <w:bCs/>
              </w:rPr>
            </w:pPr>
            <w:r w:rsidRPr="00423670">
              <w:rPr>
                <w:b/>
                <w:bCs/>
              </w:rPr>
              <w:t xml:space="preserve">Dünya </w:t>
            </w:r>
            <w:proofErr w:type="gramStart"/>
            <w:r w:rsidRPr="00423670">
              <w:rPr>
                <w:b/>
                <w:bCs/>
              </w:rPr>
              <w:t>ve  Ahiret</w:t>
            </w:r>
            <w:proofErr w:type="gramEnd"/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1.Varoluşun ve Hayatın Anlamı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11.1.1. Hayatı anlamlandırmada ahiret inancının önemini fark eder.</w:t>
            </w: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2</w:t>
            </w: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</w:pPr>
          </w:p>
        </w:tc>
      </w:tr>
      <w:tr w:rsidR="00423670" w:rsidRPr="00423670" w:rsidTr="00423670">
        <w:trPr>
          <w:trHeight w:val="315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vMerge w:val="restart"/>
            <w:hideMark/>
          </w:tcPr>
          <w:p w:rsidR="00423670" w:rsidRPr="00423670" w:rsidRDefault="00423670">
            <w:r w:rsidRPr="00423670">
              <w:t>2.Ahiret Âlemi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11.1.2. Dünya hayatı ile ahiret hayatı arasında ilişki kurar.</w:t>
            </w: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1</w:t>
            </w: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1</w:t>
            </w:r>
          </w:p>
        </w:tc>
      </w:tr>
      <w:tr w:rsidR="00423670" w:rsidRPr="00423670" w:rsidTr="00423670">
        <w:trPr>
          <w:trHeight w:val="630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vMerge/>
            <w:hideMark/>
          </w:tcPr>
          <w:p w:rsidR="00423670" w:rsidRPr="00423670" w:rsidRDefault="00423670"/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11.1.3. Ahiret hayatının aşamalarını ayet ve hadislerle temellendirir.*</w:t>
            </w: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4</w:t>
            </w: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1</w:t>
            </w:r>
          </w:p>
        </w:tc>
      </w:tr>
      <w:tr w:rsidR="00423670" w:rsidRPr="00423670" w:rsidTr="00423670">
        <w:trPr>
          <w:trHeight w:val="750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3.Ahirete Uğurlama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11.1.4. Cenaze uğurlama ile ilgili dinî uygulamaları örneklerle açıklar.</w:t>
            </w: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3</w:t>
            </w: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2</w:t>
            </w:r>
          </w:p>
        </w:tc>
      </w:tr>
      <w:tr w:rsidR="00423670" w:rsidRPr="00423670" w:rsidTr="00423670">
        <w:trPr>
          <w:trHeight w:val="1005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4.Kur’an’dan Mesajlar: Bakara Suresi 153-157. Ayetler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11.1.5. Bakara suresi 153-157. ayetlerde verilen mesajları değerlendirir.</w:t>
            </w:r>
          </w:p>
        </w:tc>
        <w:tc>
          <w:tcPr>
            <w:tcW w:w="1278" w:type="dxa"/>
            <w:hideMark/>
          </w:tcPr>
          <w:p w:rsidR="00423670" w:rsidRPr="00423670" w:rsidRDefault="00423670" w:rsidP="00423670">
            <w:pPr>
              <w:jc w:val="center"/>
            </w:pPr>
          </w:p>
        </w:tc>
        <w:tc>
          <w:tcPr>
            <w:tcW w:w="1390" w:type="dxa"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1</w:t>
            </w:r>
          </w:p>
        </w:tc>
      </w:tr>
      <w:tr w:rsidR="00423670" w:rsidRPr="00423670" w:rsidTr="00423670">
        <w:trPr>
          <w:trHeight w:val="711"/>
        </w:trPr>
        <w:tc>
          <w:tcPr>
            <w:tcW w:w="719" w:type="dxa"/>
            <w:vMerge w:val="restart"/>
            <w:textDirection w:val="btLr"/>
            <w:hideMark/>
          </w:tcPr>
          <w:p w:rsidR="00423670" w:rsidRPr="00423670" w:rsidRDefault="00423670" w:rsidP="00423670">
            <w:pPr>
              <w:rPr>
                <w:b/>
                <w:bCs/>
              </w:rPr>
            </w:pPr>
            <w:r w:rsidRPr="00423670">
              <w:rPr>
                <w:b/>
                <w:bCs/>
              </w:rPr>
              <w:t>Kur'an'a Göre Hz. Muhammed</w:t>
            </w:r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1. Hz. Muhammed’in Şahsiyeti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11.2.1. Hz. Muhammed’in örnek şahsiyetini tanır.</w:t>
            </w:r>
          </w:p>
        </w:tc>
        <w:tc>
          <w:tcPr>
            <w:tcW w:w="1278" w:type="dxa"/>
            <w:noWrap/>
            <w:hideMark/>
          </w:tcPr>
          <w:p w:rsidR="00423670" w:rsidRPr="00423670" w:rsidRDefault="00423670" w:rsidP="00423670">
            <w:pPr>
              <w:jc w:val="center"/>
            </w:pPr>
          </w:p>
        </w:tc>
        <w:tc>
          <w:tcPr>
            <w:tcW w:w="1390" w:type="dxa"/>
            <w:noWrap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2</w:t>
            </w:r>
          </w:p>
        </w:tc>
      </w:tr>
      <w:tr w:rsidR="00423670" w:rsidRPr="00423670" w:rsidTr="00423670">
        <w:trPr>
          <w:trHeight w:val="707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2. Hz. Muhammed’in Peygamberlik Yönü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11.2.2. Hz. Muhammed’in peygamberlikle ilgili görevlerini açıklar.</w:t>
            </w:r>
          </w:p>
        </w:tc>
        <w:tc>
          <w:tcPr>
            <w:tcW w:w="1278" w:type="dxa"/>
            <w:noWrap/>
            <w:hideMark/>
          </w:tcPr>
          <w:p w:rsidR="00423670" w:rsidRPr="00423670" w:rsidRDefault="00423670" w:rsidP="00423670">
            <w:pPr>
              <w:jc w:val="center"/>
            </w:pPr>
          </w:p>
        </w:tc>
        <w:tc>
          <w:tcPr>
            <w:tcW w:w="1390" w:type="dxa"/>
            <w:noWrap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2</w:t>
            </w:r>
          </w:p>
        </w:tc>
      </w:tr>
      <w:tr w:rsidR="00423670" w:rsidRPr="00423670" w:rsidTr="00423670">
        <w:trPr>
          <w:trHeight w:val="630"/>
        </w:trPr>
        <w:tc>
          <w:tcPr>
            <w:tcW w:w="719" w:type="dxa"/>
            <w:vMerge/>
            <w:hideMark/>
          </w:tcPr>
          <w:p w:rsidR="00423670" w:rsidRPr="00423670" w:rsidRDefault="00423670">
            <w:pPr>
              <w:rPr>
                <w:b/>
                <w:bCs/>
              </w:rPr>
            </w:pPr>
          </w:p>
        </w:tc>
        <w:tc>
          <w:tcPr>
            <w:tcW w:w="3529" w:type="dxa"/>
            <w:hideMark/>
          </w:tcPr>
          <w:p w:rsidR="00423670" w:rsidRPr="00423670" w:rsidRDefault="00423670">
            <w:r w:rsidRPr="00423670">
              <w:t>3. Hz. Muhammed’e Bağlılık ve İtaat</w:t>
            </w:r>
          </w:p>
        </w:tc>
        <w:tc>
          <w:tcPr>
            <w:tcW w:w="6973" w:type="dxa"/>
            <w:hideMark/>
          </w:tcPr>
          <w:p w:rsidR="00423670" w:rsidRPr="00423670" w:rsidRDefault="00423670">
            <w:r w:rsidRPr="00423670">
              <w:t>11.2.3. Hz. Peygamber’e bağlılık ve itaati ayet ve hadislerden hareketle yorumlar.</w:t>
            </w:r>
          </w:p>
        </w:tc>
        <w:tc>
          <w:tcPr>
            <w:tcW w:w="1278" w:type="dxa"/>
            <w:noWrap/>
            <w:hideMark/>
          </w:tcPr>
          <w:p w:rsidR="00423670" w:rsidRPr="00423670" w:rsidRDefault="00423670" w:rsidP="00423670">
            <w:pPr>
              <w:jc w:val="center"/>
            </w:pPr>
          </w:p>
        </w:tc>
        <w:tc>
          <w:tcPr>
            <w:tcW w:w="1390" w:type="dxa"/>
            <w:noWrap/>
            <w:hideMark/>
          </w:tcPr>
          <w:p w:rsidR="00423670" w:rsidRPr="00423670" w:rsidRDefault="00423670" w:rsidP="00423670">
            <w:pPr>
              <w:jc w:val="center"/>
            </w:pPr>
            <w:r w:rsidRPr="00423670">
              <w:t>1</w:t>
            </w:r>
          </w:p>
        </w:tc>
      </w:tr>
      <w:tr w:rsidR="00423670" w:rsidRPr="00423670" w:rsidTr="00423670">
        <w:trPr>
          <w:trHeight w:val="315"/>
        </w:trPr>
        <w:tc>
          <w:tcPr>
            <w:tcW w:w="11221" w:type="dxa"/>
            <w:gridSpan w:val="3"/>
            <w:noWrap/>
            <w:hideMark/>
          </w:tcPr>
          <w:p w:rsidR="00423670" w:rsidRDefault="00423670" w:rsidP="00423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423670">
              <w:rPr>
                <w:b/>
                <w:bCs/>
              </w:rPr>
              <w:t>TOPLAM MADDE SAYISI</w:t>
            </w:r>
          </w:p>
          <w:p w:rsidR="00423670" w:rsidRPr="00423670" w:rsidRDefault="00423670" w:rsidP="00423670">
            <w:pPr>
              <w:rPr>
                <w:b/>
                <w:bCs/>
              </w:rPr>
            </w:pPr>
          </w:p>
        </w:tc>
        <w:tc>
          <w:tcPr>
            <w:tcW w:w="1278" w:type="dxa"/>
            <w:noWrap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10</w:t>
            </w:r>
          </w:p>
        </w:tc>
        <w:tc>
          <w:tcPr>
            <w:tcW w:w="1390" w:type="dxa"/>
            <w:noWrap/>
            <w:hideMark/>
          </w:tcPr>
          <w:p w:rsidR="00423670" w:rsidRPr="00423670" w:rsidRDefault="00423670" w:rsidP="00423670">
            <w:pPr>
              <w:jc w:val="center"/>
              <w:rPr>
                <w:b/>
                <w:bCs/>
              </w:rPr>
            </w:pPr>
            <w:r w:rsidRPr="00423670">
              <w:rPr>
                <w:b/>
                <w:bCs/>
              </w:rPr>
              <w:t>10</w:t>
            </w:r>
          </w:p>
        </w:tc>
      </w:tr>
    </w:tbl>
    <w:p w:rsidR="002F6784" w:rsidRDefault="002F6784" w:rsidP="002F6784">
      <w:r>
        <w:t xml:space="preserve">                                  </w:t>
      </w:r>
    </w:p>
    <w:p w:rsidR="002F6784" w:rsidRDefault="002F6784" w:rsidP="002F6784">
      <w:r>
        <w:t xml:space="preserve">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t xml:space="preserve">  Ayşen AKAN                       Metin POLAT</w:t>
      </w:r>
    </w:p>
    <w:p w:rsidR="007E4D76" w:rsidRDefault="002F6784" w:rsidP="002F6784"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Din Kültürü ve Ahlak Bilgisi Zümre Öğretmenleri</w:t>
      </w:r>
    </w:p>
    <w:sectPr w:rsidR="007E4D76" w:rsidSect="00423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0"/>
    <w:rsid w:val="002F6784"/>
    <w:rsid w:val="00423670"/>
    <w:rsid w:val="007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DD72"/>
  <w15:chartTrackingRefBased/>
  <w15:docId w15:val="{993C27E0-CDBA-42BA-950A-2C7C160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2024-10-18T17:25:00Z</dcterms:created>
  <dcterms:modified xsi:type="dcterms:W3CDTF">2024-10-18T17:30:00Z</dcterms:modified>
</cp:coreProperties>
</file>